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6529" w14:textId="4EF0851B" w:rsidR="005B6830" w:rsidRDefault="005B6830" w:rsidP="00877729">
      <w:pPr>
        <w:jc w:val="both"/>
      </w:pPr>
      <w:r>
        <w:t xml:space="preserve"> La Esperanza Renovadora del Papa León XIV: Un Camino hacia la Unidad en la Diversidad</w:t>
      </w:r>
    </w:p>
    <w:p w14:paraId="00C3D43A" w14:textId="77777777" w:rsidR="005B6830" w:rsidRDefault="005B6830" w:rsidP="00877729">
      <w:pPr>
        <w:jc w:val="both"/>
      </w:pPr>
    </w:p>
    <w:p w14:paraId="73B171FC" w14:textId="0FD799E6" w:rsidR="005B6830" w:rsidRDefault="005B6830" w:rsidP="00877729">
      <w:pPr>
        <w:jc w:val="both"/>
      </w:pPr>
      <w:r>
        <w:t>La reciente elección del Papa León XIV ha despertado un renovado sentido de esperanza en el seno de la Iglesia Católica. Su enfoque pragmático y su capacidad para conectar con diversas corrientes de pensamiento prometen un siglo XXI más inclusivo y unificador para la comunidad católica . En este artículo, exploraremos los aspectos que puede mejorar la Iglesia bajo su liderazgo y cómo puede servir de puente entre conservadores y progresistas.</w:t>
      </w:r>
    </w:p>
    <w:p w14:paraId="0EFFCC0C" w14:textId="7622B64A" w:rsidR="005B6830" w:rsidRDefault="005B6830" w:rsidP="00877729">
      <w:pPr>
        <w:jc w:val="both"/>
      </w:pPr>
      <w:r>
        <w:t xml:space="preserve"> 1. Enfoque en el Diálogo y la Escucha</w:t>
      </w:r>
    </w:p>
    <w:p w14:paraId="690C25F1" w14:textId="2CB823A1" w:rsidR="005B6830" w:rsidRDefault="005B6830" w:rsidP="00877729">
      <w:pPr>
        <w:jc w:val="both"/>
      </w:pPr>
      <w:r>
        <w:t>Una de las cualidades más destacadas del Papa León XIV es su voluntad de abrir canales de diálogo. Desde sus primeros discursos, ha dejado claro que la escucha es primordial. En un mundo fracturado por divisiones, su énfasis en la comunicación puede fomentar un espacio donde tanto conservadores como progresistas se sientan escuchados y valorados. Al promover el diálogo, León XIV puede contribuir a la construcción de un entendimiento mutuo, donde las diferencias se discutan con respeto y empatía.</w:t>
      </w:r>
    </w:p>
    <w:p w14:paraId="12187069" w14:textId="62806A7F" w:rsidR="005B6830" w:rsidRDefault="005B6830" w:rsidP="00877729">
      <w:pPr>
        <w:jc w:val="both"/>
      </w:pPr>
      <w:r>
        <w:t xml:space="preserve"> 2. Revisión de  </w:t>
      </w:r>
      <w:r w:rsidR="00A860DE">
        <w:t>p</w:t>
      </w:r>
      <w:r>
        <w:t>rácticas</w:t>
      </w:r>
    </w:p>
    <w:p w14:paraId="4E9D2829" w14:textId="77777777" w:rsidR="005B6830" w:rsidRDefault="005B6830" w:rsidP="00877729">
      <w:pPr>
        <w:jc w:val="both"/>
      </w:pPr>
    </w:p>
    <w:p w14:paraId="31E52317" w14:textId="77777777" w:rsidR="000C04B9" w:rsidRDefault="005B6830" w:rsidP="00877729">
      <w:pPr>
        <w:jc w:val="both"/>
      </w:pPr>
      <w:r>
        <w:t>León XIV ha demostrado estar abierto a revisar ciertas prácticas que podrían considerarse rígidas o anticuadas. Este enfoque es crucial para atraer a jóvenes católicos que buscan una Iglesia más relevante en sus vidas. La posibilidad de que el Papa aborde temas como el papel de la mujer en la Iglesia, la sexualidad y la justicia social podría ser un paso decisivo hacia una fe más inclusiva, armonizando las inquietudes de los progresistas con los valores fundamentales de la tradición católica.</w:t>
      </w:r>
    </w:p>
    <w:p w14:paraId="2556E072" w14:textId="3E800033" w:rsidR="005B6830" w:rsidRDefault="005B6830" w:rsidP="00877729">
      <w:pPr>
        <w:jc w:val="both"/>
      </w:pPr>
      <w:r>
        <w:t xml:space="preserve"> 3. Postura Activa en la Justicia Social</w:t>
      </w:r>
    </w:p>
    <w:p w14:paraId="77013095" w14:textId="5BF9D995" w:rsidR="005B6830" w:rsidRDefault="005B6830" w:rsidP="00877729">
      <w:pPr>
        <w:jc w:val="both"/>
      </w:pPr>
      <w:r>
        <w:t>Otro aspecto vital de su papado es la atención a cuestiones de justicia social. León XIV se ha comprometido a ser una voz fuerte contra la pobreza y la desigualdad, temas que resuenan profundamente en el corazón de muchos católicos. Su capacidad para unir a diferentes facciones en torno a causas comunes podría contribuir a una Iglesia que no solo se preocupe por lo espiritual, sino que también actúe de manera tangible en el mundo físico. Esta orientación puede ser un punto de encuentro entre los conservadores, que valoran la comunidad, y los progresistas, que abogan por la justicia y la equidad.</w:t>
      </w:r>
    </w:p>
    <w:p w14:paraId="5295675A" w14:textId="2A2A2AE3" w:rsidR="005B6830" w:rsidRDefault="005B6830" w:rsidP="00877729">
      <w:pPr>
        <w:jc w:val="both"/>
      </w:pPr>
      <w:r>
        <w:t xml:space="preserve"> 4. Fomento de una Cultura de Encuentro</w:t>
      </w:r>
    </w:p>
    <w:p w14:paraId="5DB4E990" w14:textId="4CB6D8D6" w:rsidR="005B6830" w:rsidRDefault="005B6830" w:rsidP="00877729">
      <w:pPr>
        <w:jc w:val="both"/>
      </w:pPr>
      <w:r>
        <w:t>León XIV ha in</w:t>
      </w:r>
      <w:r w:rsidR="00380EA7">
        <w:t>iciado su pontificado con</w:t>
      </w:r>
      <w:r>
        <w:t xml:space="preserve"> un</w:t>
      </w:r>
      <w:r w:rsidR="00380EA7">
        <w:t>a</w:t>
      </w:r>
      <w:r>
        <w:t xml:space="preserve"> llamad</w:t>
      </w:r>
      <w:r w:rsidR="00380EA7">
        <w:t>a</w:t>
      </w:r>
      <w:r>
        <w:t xml:space="preserve"> a la creación de una “cultura de encuentro”, donde el respeto y la aceptación de la diversidad son fundamentales. Al promover este enfoque, el Papa puede desempeñar un papel clave en la cohesión de la Iglesia. </w:t>
      </w:r>
      <w:r w:rsidR="008F79D8">
        <w:t>Fomentando</w:t>
      </w:r>
      <w:r>
        <w:t xml:space="preserve"> eventos ecuménicos, foros de discusión y proyectos comunitarios, puede facilitar el encuentro entre diferentes visiones y estilos de vida, fomentando una comunidad donde la diversidad no sea vista como un obstáculo, sino como una riqueza.</w:t>
      </w:r>
    </w:p>
    <w:p w14:paraId="1111C1A4" w14:textId="1DA9715F" w:rsidR="005B6830" w:rsidRDefault="005B6830" w:rsidP="00877729">
      <w:pPr>
        <w:jc w:val="both"/>
      </w:pPr>
      <w:r>
        <w:t xml:space="preserve"> 5. Renovación Espiritual</w:t>
      </w:r>
    </w:p>
    <w:p w14:paraId="10C5F056" w14:textId="261FD9BF" w:rsidR="005B6830" w:rsidRDefault="005B6830" w:rsidP="00877729">
      <w:pPr>
        <w:jc w:val="both"/>
      </w:pPr>
      <w:r>
        <w:t>Por último, su papado puede marcar un retorno a la espiritualidad profunda y auténtica. León XIV ha manifestado la necesidad de reconectar con las raíces espirituales de la fe católica. Al hacer hincapié en la oración, la contemplación y los sacramentos, puede revitalizar la práctica religiosa de muchos creyentes. Esto es fundamental para unificar a la comunidad, ofreciendo un espacio donde todos puedan encontrar sentido y pertenencia</w:t>
      </w:r>
      <w:r w:rsidR="008F79D8">
        <w:t>,</w:t>
      </w:r>
      <w:r>
        <w:t xml:space="preserve"> independientemente de su posición </w:t>
      </w:r>
      <w:r w:rsidR="002E6DB8">
        <w:t>.</w:t>
      </w:r>
    </w:p>
    <w:p w14:paraId="14A1C73F" w14:textId="77777777" w:rsidR="005B6830" w:rsidRDefault="005B6830" w:rsidP="00877729">
      <w:pPr>
        <w:jc w:val="both"/>
      </w:pPr>
    </w:p>
    <w:p w14:paraId="06F35AEF" w14:textId="42CA21F8" w:rsidR="005B6830" w:rsidRDefault="005B6830" w:rsidP="00877729">
      <w:pPr>
        <w:jc w:val="both"/>
      </w:pPr>
      <w:r>
        <w:t>El Papa León XIV tiene ante sí el desafío y la oportunidad de convertirse en un líder visionario que un</w:t>
      </w:r>
      <w:r w:rsidR="000357F4">
        <w:t>a</w:t>
      </w:r>
      <w:r>
        <w:t xml:space="preserve"> a una Iglesia fragmentada. Su enfoque en el diálogo, la justicia social, la revisión de doctrinas y la espiritualidad profunda ofrece un camino prometedor para reconciliar las diferencias entre conservadores y progresistas. En un mundo que anhela la unidad, el Papa León XIV se presenta como la figura que puede guiar a la Iglesia hacia un futuro donde la diversidad sea celebrada y la fe vivida en plenitud.</w:t>
      </w:r>
    </w:p>
    <w:p w14:paraId="40F19BA5" w14:textId="46A2CA9E" w:rsidR="00276B85" w:rsidRDefault="00581273" w:rsidP="00877729">
      <w:pPr>
        <w:jc w:val="both"/>
      </w:pPr>
      <w:r>
        <w:t>Paco García Fortes</w:t>
      </w:r>
    </w:p>
    <w:p w14:paraId="3FCD4A05" w14:textId="703FCCDE" w:rsidR="00581273" w:rsidRDefault="00581273" w:rsidP="00877729">
      <w:pPr>
        <w:jc w:val="both"/>
      </w:pPr>
      <w:r>
        <w:t>Abogado y Politólogo</w:t>
      </w:r>
    </w:p>
    <w:sectPr w:rsidR="005812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7"/>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30"/>
    <w:rsid w:val="000357F4"/>
    <w:rsid w:val="000C04B9"/>
    <w:rsid w:val="00276B85"/>
    <w:rsid w:val="002E6DB8"/>
    <w:rsid w:val="00380EA7"/>
    <w:rsid w:val="003F1DB1"/>
    <w:rsid w:val="00542E29"/>
    <w:rsid w:val="00581273"/>
    <w:rsid w:val="005B6830"/>
    <w:rsid w:val="00877729"/>
    <w:rsid w:val="008F79D8"/>
    <w:rsid w:val="00A84B68"/>
    <w:rsid w:val="00A860DE"/>
    <w:rsid w:val="00D060EE"/>
    <w:rsid w:val="00FC0C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5A4325E"/>
  <w15:chartTrackingRefBased/>
  <w15:docId w15:val="{7734426B-F149-C74B-A9C7-3430EC55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6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B6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68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68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68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68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68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68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68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68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68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68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68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68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68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68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68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6830"/>
    <w:rPr>
      <w:rFonts w:eastAsiaTheme="majorEastAsia" w:cstheme="majorBidi"/>
      <w:color w:val="272727" w:themeColor="text1" w:themeTint="D8"/>
    </w:rPr>
  </w:style>
  <w:style w:type="paragraph" w:styleId="Ttulo">
    <w:name w:val="Title"/>
    <w:basedOn w:val="Normal"/>
    <w:next w:val="Normal"/>
    <w:link w:val="TtuloCar"/>
    <w:uiPriority w:val="10"/>
    <w:qFormat/>
    <w:rsid w:val="005B6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68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68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68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6830"/>
    <w:pPr>
      <w:spacing w:before="160"/>
      <w:jc w:val="center"/>
    </w:pPr>
    <w:rPr>
      <w:i/>
      <w:iCs/>
      <w:color w:val="404040" w:themeColor="text1" w:themeTint="BF"/>
    </w:rPr>
  </w:style>
  <w:style w:type="character" w:customStyle="1" w:styleId="CitaCar">
    <w:name w:val="Cita Car"/>
    <w:basedOn w:val="Fuentedeprrafopredeter"/>
    <w:link w:val="Cita"/>
    <w:uiPriority w:val="29"/>
    <w:rsid w:val="005B6830"/>
    <w:rPr>
      <w:i/>
      <w:iCs/>
      <w:color w:val="404040" w:themeColor="text1" w:themeTint="BF"/>
    </w:rPr>
  </w:style>
  <w:style w:type="paragraph" w:styleId="Prrafodelista">
    <w:name w:val="List Paragraph"/>
    <w:basedOn w:val="Normal"/>
    <w:uiPriority w:val="34"/>
    <w:qFormat/>
    <w:rsid w:val="005B6830"/>
    <w:pPr>
      <w:ind w:left="720"/>
      <w:contextualSpacing/>
    </w:pPr>
  </w:style>
  <w:style w:type="character" w:styleId="nfasisintenso">
    <w:name w:val="Intense Emphasis"/>
    <w:basedOn w:val="Fuentedeprrafopredeter"/>
    <w:uiPriority w:val="21"/>
    <w:qFormat/>
    <w:rsid w:val="005B6830"/>
    <w:rPr>
      <w:i/>
      <w:iCs/>
      <w:color w:val="0F4761" w:themeColor="accent1" w:themeShade="BF"/>
    </w:rPr>
  </w:style>
  <w:style w:type="paragraph" w:styleId="Citadestacada">
    <w:name w:val="Intense Quote"/>
    <w:basedOn w:val="Normal"/>
    <w:next w:val="Normal"/>
    <w:link w:val="CitadestacadaCar"/>
    <w:uiPriority w:val="30"/>
    <w:qFormat/>
    <w:rsid w:val="005B6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6830"/>
    <w:rPr>
      <w:i/>
      <w:iCs/>
      <w:color w:val="0F4761" w:themeColor="accent1" w:themeShade="BF"/>
    </w:rPr>
  </w:style>
  <w:style w:type="character" w:styleId="Referenciaintensa">
    <w:name w:val="Intense Reference"/>
    <w:basedOn w:val="Fuentedeprrafopredeter"/>
    <w:uiPriority w:val="32"/>
    <w:qFormat/>
    <w:rsid w:val="005B68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3261</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 García Fortes</dc:creator>
  <cp:keywords/>
  <dc:description/>
  <cp:lastModifiedBy>Paco García Fortes</cp:lastModifiedBy>
  <cp:revision>2</cp:revision>
  <dcterms:created xsi:type="dcterms:W3CDTF">2025-05-10T10:52:00Z</dcterms:created>
  <dcterms:modified xsi:type="dcterms:W3CDTF">2025-05-10T10:52:00Z</dcterms:modified>
</cp:coreProperties>
</file>